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7137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附件：</w:t>
      </w:r>
    </w:p>
    <w:p w14:paraId="4667A4D0">
      <w:pPr>
        <w:ind w:left="-199" w:leftChars="-95" w:right="-313" w:rightChars="-149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/>
          <w:lang w:val="en-US" w:eastAsia="zh-CN" w:bidi="ar-SA"/>
        </w:rPr>
        <w:t>雄安新区财政局（国资委）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/>
          <w:lang w:val="zh-CN" w:bidi="ar-SA"/>
        </w:rPr>
        <w:t>外部董事人才库人选报名表</w:t>
      </w:r>
    </w:p>
    <w:bookmarkEnd w:id="0"/>
    <w:tbl>
      <w:tblPr>
        <w:tblStyle w:val="3"/>
        <w:tblW w:w="9786" w:type="dxa"/>
        <w:tblInd w:w="-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9"/>
        <w:gridCol w:w="1129"/>
        <w:gridCol w:w="1400"/>
        <w:gridCol w:w="1412"/>
        <w:gridCol w:w="1275"/>
        <w:gridCol w:w="1861"/>
      </w:tblGrid>
      <w:tr w14:paraId="5901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B6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B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7978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近期免冠彩色照片</w:t>
            </w:r>
          </w:p>
        </w:tc>
      </w:tr>
      <w:tr w14:paraId="3B53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F2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A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7F3D3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8E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33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9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2A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5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专业技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  有何专长</w:t>
            </w:r>
          </w:p>
        </w:tc>
        <w:tc>
          <w:tcPr>
            <w:tcW w:w="26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1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D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12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 学  位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62BA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毕业院校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01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毕业院校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6A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C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3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D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 号  码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9D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D5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  编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      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手  机 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0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0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工作简历和学习培训经历</w:t>
            </w:r>
          </w:p>
        </w:tc>
        <w:tc>
          <w:tcPr>
            <w:tcW w:w="84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BC9D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4AEAA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E026A8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CEEF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88DBE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4AB687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367AAA3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34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主要工作业绩和成果描述</w:t>
            </w:r>
          </w:p>
        </w:tc>
        <w:tc>
          <w:tcPr>
            <w:tcW w:w="84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CAD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64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712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3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E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97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B2560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54F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本人已详细阅读了《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雄安新区财政局（国资委）公开选聘兼职外部董事人才库人选的公告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》，知晓相关要求，确认符合外部董事条件要求。本人承诺所填报的资料和提供的材料真实、有效、准确。</w:t>
            </w:r>
          </w:p>
          <w:p w14:paraId="225CB2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本人签名：</w:t>
            </w:r>
          </w:p>
        </w:tc>
      </w:tr>
      <w:tr w14:paraId="3D50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436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377AF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554B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EC47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5596D2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                             单位（盖章）：                     </w:t>
            </w:r>
          </w:p>
          <w:p w14:paraId="6B6A260A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联系电话：                           日期：                             </w:t>
            </w:r>
          </w:p>
        </w:tc>
      </w:tr>
      <w:tr w14:paraId="3934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B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6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F6086B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D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7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6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DDC797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91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若为个人自荐，须所在单位出具意见：我单位同意XX报名雄安新区外部董事人才库人选；若为单位推荐，须所在单位出具意见：XX.......（个人表现等方面的表述），我单位推荐其作为贵委外部董事人才库人选。</w:t>
      </w:r>
    </w:p>
    <w:p w14:paraId="38AE965A"/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7D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79F28">
                          <w:pPr>
                            <w:pStyle w:val="2"/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79F28">
                    <w:pPr>
                      <w:pStyle w:val="2"/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07220"/>
    <w:rsid w:val="7A7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2025-04-23T09:02:00Z</dcterms:created>
  <dc:creator>你恐怖就比较古怪n</dc:creator>
  <cp:lastModifiedBy>你恐怖就比较古怪n</cp:lastModifiedBy>
  <dcterms:modified xsi:type="dcterms:W3CDTF">2025-04-23T09:03:21Z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B3B7DE92BF314A1A82E1F1BC060A7AB9_11</vt:lpwstr>
  </property>
  <property fmtid="{D5CDD505-2E9C-101B-9397-08002B2CF9AE}" pid="4" name="KSOTemplateDocerSaveRecord">
    <vt:lpwstr>eyJoZGlkIjoiYjMxYmRmN2JmYzMzZTYzNzk0NDRjZmI2ODFiZjYwYTYifQ==</vt:lpwstr>
  </property>
</Properties>
</file>